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75B8" w:rsidP="00CE75B8">
      <w:pPr>
        <w:jc w:val="right"/>
        <w:rPr>
          <w:rFonts w:eastAsia="Times New Roman CYR"/>
          <w:sz w:val="26"/>
          <w:szCs w:val="26"/>
        </w:rPr>
      </w:pPr>
      <w:r>
        <w:rPr>
          <w:rFonts w:eastAsia="Times New Roman CYR"/>
          <w:sz w:val="26"/>
          <w:szCs w:val="26"/>
        </w:rPr>
        <w:t>УИД 86MS0071-01-2025-003570-87</w:t>
      </w:r>
    </w:p>
    <w:p w:rsidR="00CE75B8" w:rsidP="00CE75B8">
      <w:pPr>
        <w:jc w:val="right"/>
        <w:rPr>
          <w:rFonts w:eastAsia="Times New Roman CYR"/>
          <w:sz w:val="26"/>
          <w:szCs w:val="26"/>
        </w:rPr>
      </w:pPr>
      <w:r>
        <w:rPr>
          <w:rFonts w:eastAsia="Times New Roman CYR"/>
          <w:sz w:val="26"/>
          <w:szCs w:val="26"/>
        </w:rPr>
        <w:t>Дело № 05-0929/2802/2025</w:t>
      </w:r>
    </w:p>
    <w:p w:rsidR="00CE75B8" w:rsidP="00CE75B8">
      <w:pPr>
        <w:jc w:val="center"/>
        <w:rPr>
          <w:rFonts w:eastAsia="Times New Roman CYR"/>
          <w:sz w:val="26"/>
          <w:szCs w:val="26"/>
        </w:rPr>
      </w:pPr>
    </w:p>
    <w:p w:rsidR="00CE75B8" w:rsidP="00CE75B8">
      <w:pPr>
        <w:jc w:val="center"/>
        <w:rPr>
          <w:rFonts w:eastAsia="Times New Roman CYR"/>
          <w:sz w:val="26"/>
          <w:szCs w:val="26"/>
        </w:rPr>
      </w:pPr>
      <w:r>
        <w:rPr>
          <w:rFonts w:eastAsia="Times New Roman CYR"/>
          <w:sz w:val="26"/>
          <w:szCs w:val="26"/>
        </w:rPr>
        <w:t xml:space="preserve">ПОСТАНОВЛЕНИЕ </w:t>
      </w:r>
    </w:p>
    <w:p w:rsidR="00CE75B8" w:rsidP="00CE75B8">
      <w:pPr>
        <w:jc w:val="center"/>
        <w:rPr>
          <w:rFonts w:eastAsia="Times New Roman CYR"/>
          <w:sz w:val="26"/>
          <w:szCs w:val="26"/>
        </w:rPr>
      </w:pPr>
      <w:r>
        <w:rPr>
          <w:rFonts w:eastAsia="Times New Roman CYR"/>
          <w:sz w:val="26"/>
          <w:szCs w:val="26"/>
        </w:rPr>
        <w:t>о назначении административного наказания</w:t>
      </w:r>
    </w:p>
    <w:p w:rsidR="00CE75B8" w:rsidP="00CE75B8">
      <w:pPr>
        <w:jc w:val="both"/>
        <w:rPr>
          <w:sz w:val="26"/>
          <w:szCs w:val="26"/>
        </w:rPr>
      </w:pPr>
    </w:p>
    <w:tbl>
      <w:tblPr>
        <w:tblW w:w="0" w:type="auto"/>
        <w:tblLook w:val="04A0"/>
      </w:tblPr>
      <w:tblGrid>
        <w:gridCol w:w="4684"/>
        <w:gridCol w:w="4671"/>
      </w:tblGrid>
      <w:tr w:rsidTr="00CE75B8">
        <w:tblPrEx>
          <w:tblW w:w="0" w:type="auto"/>
          <w:tblLook w:val="04A0"/>
        </w:tblPrEx>
        <w:tc>
          <w:tcPr>
            <w:tcW w:w="5068" w:type="dxa"/>
            <w:hideMark/>
          </w:tcPr>
          <w:p w:rsidR="00CE75B8">
            <w:pPr>
              <w:jc w:val="both"/>
              <w:rPr>
                <w:rFonts w:eastAsia="Times New Roman CYR"/>
                <w:sz w:val="26"/>
                <w:szCs w:val="26"/>
              </w:rPr>
            </w:pPr>
            <w:r>
              <w:rPr>
                <w:rFonts w:eastAsia="Times New Roman CYR"/>
                <w:sz w:val="26"/>
                <w:szCs w:val="26"/>
              </w:rPr>
              <w:t>г. Ханты-Мансийск</w:t>
            </w:r>
          </w:p>
        </w:tc>
        <w:tc>
          <w:tcPr>
            <w:tcW w:w="5069" w:type="dxa"/>
            <w:hideMark/>
          </w:tcPr>
          <w:p w:rsidR="00CE75B8">
            <w:pPr>
              <w:jc w:val="right"/>
              <w:rPr>
                <w:rFonts w:eastAsia="Times New Roman CYR"/>
                <w:sz w:val="26"/>
                <w:szCs w:val="26"/>
              </w:rPr>
            </w:pPr>
            <w:r>
              <w:rPr>
                <w:rFonts w:eastAsia="Times New Roman CYR"/>
                <w:sz w:val="26"/>
                <w:szCs w:val="26"/>
              </w:rPr>
              <w:t>02 сентября 2025 года</w:t>
            </w:r>
          </w:p>
        </w:tc>
      </w:tr>
    </w:tbl>
    <w:p w:rsidR="00CE75B8" w:rsidP="00CE75B8">
      <w:pPr>
        <w:autoSpaceDE w:val="0"/>
        <w:autoSpaceDN w:val="0"/>
        <w:ind w:firstLine="720"/>
        <w:jc w:val="both"/>
        <w:rPr>
          <w:rFonts w:eastAsia="Malgun Gothic"/>
          <w:sz w:val="26"/>
          <w:szCs w:val="26"/>
        </w:rPr>
      </w:pPr>
    </w:p>
    <w:p w:rsidR="00CE75B8" w:rsidP="00CE75B8">
      <w:pPr>
        <w:autoSpaceDE w:val="0"/>
        <w:autoSpaceDN w:val="0"/>
        <w:ind w:firstLine="720"/>
        <w:jc w:val="both"/>
        <w:rPr>
          <w:rFonts w:eastAsia="Malgun Gothic"/>
          <w:sz w:val="26"/>
          <w:szCs w:val="26"/>
        </w:rPr>
      </w:pPr>
      <w:r>
        <w:rPr>
          <w:rFonts w:eastAsia="Malgun Gothic"/>
          <w:sz w:val="26"/>
          <w:szCs w:val="26"/>
        </w:rPr>
        <w:t xml:space="preserve">Мировой судья судебного участка № 5 Ханты-Мансийского судебного района Ханты-Мансийского автономного округа – Югры Шинкарь М.Х., </w:t>
      </w:r>
    </w:p>
    <w:p w:rsidR="00CE75B8" w:rsidP="00CE75B8">
      <w:pPr>
        <w:ind w:firstLine="720"/>
        <w:jc w:val="both"/>
        <w:rPr>
          <w:rFonts w:eastAsia="Times New Roman CYR"/>
          <w:sz w:val="26"/>
          <w:szCs w:val="26"/>
        </w:rPr>
      </w:pPr>
      <w:r>
        <w:rPr>
          <w:rFonts w:eastAsia="Times New Roman CYR"/>
          <w:sz w:val="26"/>
          <w:szCs w:val="26"/>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 19.13 КоАП РФ в отношении </w:t>
      </w:r>
    </w:p>
    <w:p w:rsidR="00CE75B8" w:rsidP="00CE75B8">
      <w:pPr>
        <w:ind w:firstLine="720"/>
        <w:jc w:val="both"/>
        <w:rPr>
          <w:rFonts w:eastAsia="Times New Roman CYR"/>
          <w:sz w:val="26"/>
          <w:szCs w:val="26"/>
        </w:rPr>
      </w:pPr>
      <w:r>
        <w:rPr>
          <w:rFonts w:eastAsia="Times New Roman CYR"/>
          <w:sz w:val="26"/>
          <w:szCs w:val="26"/>
        </w:rPr>
        <w:t xml:space="preserve">Черемных </w:t>
      </w:r>
      <w:r>
        <w:rPr>
          <w:rFonts w:eastAsia="Times New Roman CYR"/>
          <w:sz w:val="26"/>
          <w:szCs w:val="26"/>
        </w:rPr>
        <w:t>**</w:t>
      </w:r>
      <w:r>
        <w:rPr>
          <w:rFonts w:eastAsia="Times New Roman CYR"/>
          <w:sz w:val="26"/>
          <w:szCs w:val="26"/>
        </w:rPr>
        <w:t xml:space="preserve">* </w:t>
      </w:r>
      <w:r>
        <w:rPr>
          <w:rFonts w:eastAsia="Times New Roman CYR"/>
          <w:sz w:val="26"/>
          <w:szCs w:val="26"/>
        </w:rPr>
        <w:t>,</w:t>
      </w:r>
    </w:p>
    <w:p w:rsidR="00CE75B8" w:rsidP="00CE75B8">
      <w:pPr>
        <w:jc w:val="center"/>
        <w:rPr>
          <w:rFonts w:eastAsia="Times New Roman CYR"/>
          <w:sz w:val="26"/>
          <w:szCs w:val="26"/>
        </w:rPr>
      </w:pPr>
      <w:r>
        <w:rPr>
          <w:rFonts w:eastAsia="Times New Roman CYR"/>
          <w:sz w:val="26"/>
          <w:szCs w:val="26"/>
        </w:rPr>
        <w:t>УСТАНОВИЛ:</w:t>
      </w:r>
    </w:p>
    <w:p w:rsidR="00CE75B8" w:rsidP="00CE75B8">
      <w:pPr>
        <w:ind w:firstLine="567"/>
        <w:jc w:val="both"/>
        <w:rPr>
          <w:rFonts w:eastAsia="Times New Roman CYR"/>
          <w:sz w:val="26"/>
          <w:szCs w:val="26"/>
        </w:rPr>
      </w:pPr>
      <w:r>
        <w:rPr>
          <w:sz w:val="26"/>
          <w:szCs w:val="26"/>
        </w:rPr>
        <w:t xml:space="preserve">  27.07.2025 в 06:07 час. </w:t>
      </w:r>
      <w:r>
        <w:rPr>
          <w:rFonts w:eastAsia="Times New Roman CYR"/>
          <w:sz w:val="26"/>
          <w:szCs w:val="26"/>
        </w:rPr>
        <w:t>Черемных *** проживающий по адресу</w:t>
      </w:r>
      <w:r>
        <w:rPr>
          <w:sz w:val="26"/>
          <w:szCs w:val="26"/>
        </w:rPr>
        <w:t xml:space="preserve"> </w:t>
      </w:r>
      <w:r>
        <w:rPr>
          <w:rFonts w:eastAsia="Times New Roman CYR"/>
          <w:sz w:val="26"/>
          <w:szCs w:val="26"/>
        </w:rPr>
        <w:t>***, позвонил в дежурную часть МОМВД России «Ханты-Мансийский» по номеру 112 и сообщил о том, что убил человека, в ходе выезда полиции, информация не подтвердилась, чем совершил заведомо ложный вызов полиции.</w:t>
      </w:r>
    </w:p>
    <w:p w:rsidR="00CE75B8" w:rsidP="00CE75B8">
      <w:pPr>
        <w:ind w:firstLine="567"/>
        <w:jc w:val="both"/>
        <w:rPr>
          <w:rFonts w:eastAsia="Times New Roman CYR"/>
          <w:sz w:val="26"/>
          <w:szCs w:val="26"/>
        </w:rPr>
      </w:pPr>
      <w:r>
        <w:rPr>
          <w:rFonts w:eastAsia="Times New Roman CYR"/>
          <w:sz w:val="26"/>
          <w:szCs w:val="26"/>
        </w:rPr>
        <w:t>В судебное заседание Черемных ***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CE75B8" w:rsidP="00CE75B8">
      <w:pPr>
        <w:ind w:firstLine="567"/>
        <w:jc w:val="both"/>
        <w:rPr>
          <w:rFonts w:eastAsia="Times New Roman CYR"/>
          <w:sz w:val="26"/>
          <w:szCs w:val="26"/>
        </w:rPr>
      </w:pPr>
      <w:r>
        <w:rPr>
          <w:rFonts w:eastAsia="Times New Roman CYR"/>
          <w:sz w:val="26"/>
          <w:szCs w:val="26"/>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CE75B8" w:rsidP="00CE75B8">
      <w:pPr>
        <w:ind w:firstLine="567"/>
        <w:jc w:val="both"/>
        <w:rPr>
          <w:rFonts w:eastAsia="Times New Roman CYR"/>
          <w:sz w:val="26"/>
          <w:szCs w:val="26"/>
        </w:rPr>
      </w:pPr>
      <w:r>
        <w:rPr>
          <w:rFonts w:eastAsia="Times New Roman CYR"/>
          <w:sz w:val="26"/>
          <w:szCs w:val="26"/>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CE75B8" w:rsidP="00CE75B8">
      <w:pPr>
        <w:ind w:firstLine="567"/>
        <w:jc w:val="both"/>
        <w:rPr>
          <w:rFonts w:eastAsia="Times New Roman CYR"/>
          <w:sz w:val="26"/>
          <w:szCs w:val="26"/>
        </w:rPr>
      </w:pPr>
      <w:r>
        <w:rPr>
          <w:rFonts w:eastAsia="Times New Roman CYR"/>
          <w:sz w:val="26"/>
          <w:szCs w:val="26"/>
        </w:rPr>
        <w:t>Изучив и проанализировав письменные материалы дела, мировой судья установил следующее.</w:t>
      </w:r>
    </w:p>
    <w:p w:rsidR="00CE75B8" w:rsidP="00CE75B8">
      <w:pPr>
        <w:ind w:firstLine="567"/>
        <w:jc w:val="both"/>
        <w:rPr>
          <w:rFonts w:eastAsia="Times New Roman CYR"/>
          <w:sz w:val="26"/>
          <w:szCs w:val="26"/>
        </w:rPr>
      </w:pPr>
      <w:r>
        <w:rPr>
          <w:rFonts w:eastAsia="Times New Roman CYR"/>
          <w:sz w:val="26"/>
          <w:szCs w:val="26"/>
        </w:rPr>
        <w:t xml:space="preserve">Виновность Черемных в совершении вышеуказанных действий, подтверждается исследованными судом:  </w:t>
      </w:r>
    </w:p>
    <w:p w:rsidR="00CE75B8" w:rsidP="00CE75B8">
      <w:pPr>
        <w:ind w:firstLine="567"/>
        <w:jc w:val="both"/>
        <w:rPr>
          <w:rFonts w:eastAsia="Times New Roman CYR"/>
          <w:sz w:val="26"/>
          <w:szCs w:val="26"/>
        </w:rPr>
      </w:pPr>
      <w:r>
        <w:rPr>
          <w:sz w:val="26"/>
          <w:szCs w:val="26"/>
        </w:rPr>
        <w:t>-</w:t>
      </w:r>
      <w:r>
        <w:rPr>
          <w:rFonts w:eastAsia="Times New Roman CYR"/>
          <w:sz w:val="26"/>
          <w:szCs w:val="26"/>
        </w:rPr>
        <w:t>протоколом об административном правонарушении ***</w:t>
      </w:r>
    </w:p>
    <w:p w:rsidR="00CE75B8" w:rsidP="00CE75B8">
      <w:pPr>
        <w:ind w:firstLine="567"/>
        <w:jc w:val="both"/>
        <w:rPr>
          <w:sz w:val="26"/>
          <w:szCs w:val="26"/>
        </w:rPr>
      </w:pPr>
      <w:r>
        <w:rPr>
          <w:sz w:val="26"/>
          <w:szCs w:val="26"/>
        </w:rPr>
        <w:t>-рапортом сотрудника полиции от 27.07.2025;</w:t>
      </w:r>
    </w:p>
    <w:p w:rsidR="00CE75B8" w:rsidP="00CE75B8">
      <w:pPr>
        <w:ind w:firstLine="567"/>
        <w:jc w:val="both"/>
        <w:rPr>
          <w:sz w:val="26"/>
          <w:szCs w:val="26"/>
        </w:rPr>
      </w:pPr>
      <w:r>
        <w:rPr>
          <w:sz w:val="26"/>
          <w:szCs w:val="26"/>
        </w:rPr>
        <w:t>-объяснением Черемных;</w:t>
      </w:r>
    </w:p>
    <w:p w:rsidR="00CE75B8" w:rsidP="00CE75B8">
      <w:pPr>
        <w:ind w:firstLine="567"/>
        <w:jc w:val="both"/>
        <w:rPr>
          <w:rFonts w:eastAsia="Times New Roman CYR"/>
          <w:sz w:val="26"/>
          <w:szCs w:val="26"/>
        </w:rPr>
      </w:pPr>
      <w:r>
        <w:rPr>
          <w:sz w:val="26"/>
          <w:szCs w:val="26"/>
        </w:rPr>
        <w:t xml:space="preserve">-копией рапорта оперативного дежурного </w:t>
      </w:r>
      <w:r>
        <w:rPr>
          <w:rFonts w:eastAsia="Times New Roman CYR"/>
          <w:sz w:val="26"/>
          <w:szCs w:val="26"/>
        </w:rPr>
        <w:t>МОМВД России «Ханты-Мансийский» в КУСП № ***</w:t>
      </w:r>
    </w:p>
    <w:p w:rsidR="00CE75B8" w:rsidP="00CE75B8">
      <w:pPr>
        <w:ind w:firstLine="567"/>
        <w:jc w:val="both"/>
        <w:rPr>
          <w:rFonts w:eastAsia="Times New Roman CYR"/>
          <w:sz w:val="26"/>
          <w:szCs w:val="26"/>
        </w:rPr>
      </w:pPr>
      <w:r>
        <w:rPr>
          <w:rFonts w:eastAsia="Times New Roman CYR"/>
          <w:sz w:val="26"/>
          <w:szCs w:val="26"/>
        </w:rPr>
        <w:t xml:space="preserve">Таким образом, вина Черемных и его действия по факту заведомо ложного вызова полиции, нашли свое подтверждение. </w:t>
      </w:r>
    </w:p>
    <w:p w:rsidR="00CE75B8" w:rsidP="00CE75B8">
      <w:pPr>
        <w:ind w:firstLine="567"/>
        <w:jc w:val="both"/>
        <w:rPr>
          <w:rFonts w:eastAsia="Times New Roman CYR"/>
          <w:sz w:val="26"/>
          <w:szCs w:val="26"/>
        </w:rPr>
      </w:pPr>
      <w:r>
        <w:rPr>
          <w:rFonts w:eastAsia="Times New Roman CYR"/>
          <w:sz w:val="26"/>
          <w:szCs w:val="26"/>
        </w:rPr>
        <w:t>Действия Черемных мировой судья квалифицирует по ст. 19.13 КоАП РФ.</w:t>
      </w:r>
    </w:p>
    <w:p w:rsidR="00CE75B8" w:rsidP="00CE75B8">
      <w:pPr>
        <w:ind w:firstLine="567"/>
        <w:jc w:val="both"/>
        <w:rPr>
          <w:rFonts w:eastAsia="Times New Roman CYR"/>
          <w:sz w:val="26"/>
          <w:szCs w:val="26"/>
        </w:rPr>
      </w:pPr>
      <w:r>
        <w:rPr>
          <w:rFonts w:eastAsia="Times New Roman CYR"/>
          <w:sz w:val="26"/>
          <w:szCs w:val="26"/>
        </w:rPr>
        <w:t>Определяя вид и меру наказания нарушителю, суд учитывает личность правонарушителя, характер и тяжесть совершенного им правонарушения.</w:t>
      </w:r>
    </w:p>
    <w:p w:rsidR="00CE75B8" w:rsidP="00CE75B8">
      <w:pPr>
        <w:ind w:firstLine="567"/>
        <w:jc w:val="both"/>
        <w:rPr>
          <w:rFonts w:eastAsia="Times New Roman CYR"/>
          <w:sz w:val="26"/>
          <w:szCs w:val="26"/>
        </w:rPr>
      </w:pPr>
      <w:r>
        <w:rPr>
          <w:rFonts w:eastAsia="Times New Roman CYR"/>
          <w:sz w:val="26"/>
          <w:szCs w:val="26"/>
        </w:rPr>
        <w:t xml:space="preserve">Смягчающих и отягчающих административную ответственность обстоятельств мировым судьей не установлено. </w:t>
      </w:r>
    </w:p>
    <w:p w:rsidR="00CE75B8" w:rsidP="00CE75B8">
      <w:pPr>
        <w:ind w:firstLine="567"/>
        <w:jc w:val="both"/>
        <w:rPr>
          <w:rFonts w:eastAsia="Times New Roman CYR"/>
          <w:sz w:val="26"/>
          <w:szCs w:val="26"/>
        </w:rPr>
      </w:pPr>
      <w:r>
        <w:rPr>
          <w:rFonts w:eastAsia="Times New Roman CYR"/>
          <w:sz w:val="26"/>
          <w:szCs w:val="26"/>
        </w:rPr>
        <w:t>Настоящее дело принято мировым судьей судебного участка № 5 Ханты-Мансийского судебного района к производству в период исполнения обязанностей за соответствующего мирового судью, с соблюдением правил подсудности, в связи с чем подлежит рассмотрению мировым судьей судебного участка № 5 Ханты-Мансийского судебного района.</w:t>
      </w:r>
    </w:p>
    <w:p w:rsidR="00CE75B8" w:rsidP="00CE75B8">
      <w:pPr>
        <w:ind w:firstLine="567"/>
        <w:jc w:val="both"/>
        <w:rPr>
          <w:rFonts w:eastAsia="Times New Roman CYR"/>
          <w:sz w:val="26"/>
          <w:szCs w:val="26"/>
        </w:rPr>
      </w:pPr>
      <w:r>
        <w:rPr>
          <w:rFonts w:eastAsia="Times New Roman CYR"/>
          <w:sz w:val="26"/>
          <w:szCs w:val="26"/>
        </w:rPr>
        <w:t>На основании изложенного, руководствуясь ст. ст. 23.1, 29.5, 29.6, 29.10 КоАП РФ,</w:t>
      </w:r>
    </w:p>
    <w:p w:rsidR="00CE75B8" w:rsidP="00CE75B8">
      <w:pPr>
        <w:jc w:val="center"/>
        <w:rPr>
          <w:rFonts w:eastAsia="Times New Roman CYR"/>
          <w:sz w:val="26"/>
          <w:szCs w:val="26"/>
        </w:rPr>
      </w:pPr>
      <w:r>
        <w:rPr>
          <w:rFonts w:eastAsia="Times New Roman CYR"/>
          <w:sz w:val="26"/>
          <w:szCs w:val="26"/>
        </w:rPr>
        <w:t>ПОСТАНОВИЛ:</w:t>
      </w:r>
    </w:p>
    <w:p w:rsidR="00CE75B8" w:rsidP="00CE75B8">
      <w:pPr>
        <w:ind w:firstLine="567"/>
        <w:jc w:val="both"/>
        <w:rPr>
          <w:rFonts w:eastAsia="Times New Roman CYR"/>
          <w:sz w:val="26"/>
          <w:szCs w:val="26"/>
        </w:rPr>
      </w:pPr>
      <w:r>
        <w:rPr>
          <w:rFonts w:eastAsia="Times New Roman CYR"/>
          <w:sz w:val="26"/>
          <w:szCs w:val="26"/>
        </w:rPr>
        <w:t xml:space="preserve">Признать Черемных *** </w:t>
      </w:r>
      <w:r>
        <w:rPr>
          <w:rFonts w:eastAsia="Times New Roman CYR"/>
          <w:sz w:val="26"/>
          <w:szCs w:val="26"/>
        </w:rPr>
        <w:t xml:space="preserve">виновным в совершении административного правонарушения, предусмотренного ст. 19.13 Кодекса РФ об административных правонарушениях, и назначить наказание в виде административного штрафа в размере 1000,00 руб. </w:t>
      </w:r>
    </w:p>
    <w:p w:rsidR="00CE75B8" w:rsidP="00CE75B8">
      <w:pPr>
        <w:ind w:firstLine="567"/>
        <w:jc w:val="both"/>
        <w:rPr>
          <w:rFonts w:eastAsia="Times New Roman CYR"/>
          <w:sz w:val="26"/>
          <w:szCs w:val="26"/>
        </w:rPr>
      </w:pPr>
      <w:r>
        <w:rPr>
          <w:rFonts w:eastAsia="Times New Roman CYR"/>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CE75B8" w:rsidP="00CE75B8">
      <w:pPr>
        <w:ind w:firstLine="567"/>
        <w:jc w:val="both"/>
        <w:rPr>
          <w:sz w:val="26"/>
          <w:szCs w:val="26"/>
        </w:rPr>
      </w:pPr>
      <w:r>
        <w:rPr>
          <w:rFonts w:eastAsia="Times New Roman CY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Style w:val="Hyperlink"/>
            <w:sz w:val="26"/>
            <w:szCs w:val="26"/>
          </w:rPr>
          <w:t>федеральным законодательством</w:t>
        </w:r>
      </w:hyperlink>
      <w:r>
        <w:rPr>
          <w:rFonts w:eastAsia="Times New Roman CYR"/>
          <w:sz w:val="26"/>
          <w:szCs w:val="26"/>
        </w:rPr>
        <w:t>.</w:t>
      </w:r>
    </w:p>
    <w:p w:rsidR="00CE75B8" w:rsidP="00CE75B8">
      <w:pPr>
        <w:ind w:firstLine="567"/>
        <w:jc w:val="both"/>
        <w:rPr>
          <w:rFonts w:eastAsia="Times New Roman CYR"/>
          <w:sz w:val="26"/>
          <w:szCs w:val="26"/>
        </w:rPr>
      </w:pPr>
      <w:r>
        <w:rPr>
          <w:rFonts w:eastAsia="Times New Roman CYR"/>
          <w:sz w:val="26"/>
          <w:szCs w:val="26"/>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rsidR="00CE75B8" w:rsidP="00CE75B8">
      <w:pPr>
        <w:ind w:firstLine="567"/>
        <w:jc w:val="both"/>
        <w:rPr>
          <w:rFonts w:eastAsia="Times New Roman CYR"/>
          <w:sz w:val="26"/>
          <w:szCs w:val="26"/>
        </w:rPr>
      </w:pPr>
      <w:r>
        <w:rPr>
          <w:rFonts w:eastAsia="Times New Roman CYR"/>
          <w:sz w:val="26"/>
          <w:szCs w:val="26"/>
        </w:rPr>
        <w:t>Постановление может быть обжаловано в Ханты-Мансийский районный суд через мирового судью, в течение 10 суток со дня получения копии постановления.</w:t>
      </w:r>
    </w:p>
    <w:p w:rsidR="00CE75B8" w:rsidP="00CE75B8">
      <w:pPr>
        <w:ind w:firstLine="567"/>
        <w:jc w:val="both"/>
        <w:rPr>
          <w:rFonts w:eastAsia="Times New Roman CYR"/>
          <w:sz w:val="26"/>
          <w:szCs w:val="26"/>
          <w:shd w:val="clear" w:color="auto" w:fill="FFFFFF"/>
        </w:rPr>
      </w:pPr>
      <w:r>
        <w:rPr>
          <w:rFonts w:eastAsia="Times New Roman CYR"/>
          <w:sz w:val="26"/>
          <w:szCs w:val="26"/>
          <w:shd w:val="clear" w:color="auto" w:fill="FFFFFF"/>
        </w:rPr>
        <w:t>Административный штраф подлежит уплате на расчетный счет: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 - Югры, л/с 04872D08080), р/с 03100643000000018700 в РКЦ Ханты-Мансийск//УФК по Ханты-Мансийскому автономному округу, БИК 007162163, ОКТМО 71871000, KBK 72011601193010013140, ИНН 8601073664, КПП 860101001, к/с 40102810245370000007, УИН 0412365400715009292519171.</w:t>
      </w:r>
    </w:p>
    <w:p w:rsidR="00CE75B8" w:rsidP="00CE75B8">
      <w:pPr>
        <w:jc w:val="both"/>
        <w:rPr>
          <w:sz w:val="26"/>
          <w:szCs w:val="26"/>
        </w:rPr>
      </w:pPr>
    </w:p>
    <w:p w:rsidR="00CE75B8" w:rsidP="00CE75B8">
      <w:pPr>
        <w:ind w:left="567"/>
        <w:jc w:val="both"/>
        <w:rPr>
          <w:rFonts w:eastAsia="Times New Roman CYR"/>
          <w:sz w:val="26"/>
          <w:szCs w:val="26"/>
        </w:rPr>
      </w:pPr>
      <w:r>
        <w:rPr>
          <w:rFonts w:eastAsia="Times New Roman CYR"/>
          <w:sz w:val="26"/>
          <w:szCs w:val="26"/>
        </w:rPr>
        <w:t xml:space="preserve">Мировой судья </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 xml:space="preserve">М.Х. Шинкарь     </w:t>
      </w:r>
    </w:p>
    <w:p w:rsidR="00CE75B8" w:rsidP="00CE75B8">
      <w:pPr>
        <w:ind w:left="567"/>
        <w:rPr>
          <w:rFonts w:eastAsia="Times New Roman CYR"/>
          <w:sz w:val="26"/>
          <w:szCs w:val="26"/>
        </w:rPr>
      </w:pPr>
    </w:p>
    <w:p w:rsidR="00CE75B8" w:rsidP="00CE75B8">
      <w:pPr>
        <w:ind w:left="567"/>
        <w:rPr>
          <w:rFonts w:eastAsia="Times New Roman CYR"/>
          <w:sz w:val="26"/>
          <w:szCs w:val="26"/>
        </w:rPr>
      </w:pPr>
      <w:r>
        <w:rPr>
          <w:rFonts w:eastAsia="Times New Roman CYR"/>
          <w:sz w:val="26"/>
          <w:szCs w:val="26"/>
        </w:rPr>
        <w:t>Копия верна</w:t>
      </w:r>
    </w:p>
    <w:p w:rsidR="00CE75B8" w:rsidP="00CE75B8">
      <w:pPr>
        <w:spacing w:after="200" w:line="276" w:lineRule="auto"/>
        <w:ind w:left="567"/>
        <w:rPr>
          <w:sz w:val="26"/>
          <w:szCs w:val="26"/>
        </w:rPr>
      </w:pPr>
      <w:r>
        <w:rPr>
          <w:rFonts w:eastAsia="Times New Roman CYR"/>
          <w:sz w:val="26"/>
          <w:szCs w:val="26"/>
        </w:rPr>
        <w:t>Мировой судья</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М.Х. Шинкарь</w:t>
      </w:r>
    </w:p>
    <w:p w:rsidR="0087214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0B"/>
    <w:rsid w:val="0087214F"/>
    <w:rsid w:val="00AD5A0B"/>
    <w:rsid w:val="00CE75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FB5176-BA19-403F-8F53-92BC7578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B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7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